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B9" w:rsidRPr="00616BAA" w:rsidRDefault="00450DB9" w:rsidP="00DE206C">
      <w:pPr>
        <w:pStyle w:val="Title"/>
        <w:rPr>
          <w:b/>
          <w:color w:val="4F6228"/>
        </w:rPr>
      </w:pPr>
      <w:r w:rsidRPr="00616BAA">
        <w:rPr>
          <w:b/>
          <w:color w:val="4F6228"/>
        </w:rPr>
        <w:t>Succession Planning</w:t>
      </w:r>
    </w:p>
    <w:p w:rsidR="00450DB9" w:rsidRDefault="00450DB9" w:rsidP="00DE206C">
      <w:pPr>
        <w:pStyle w:val="Heading1"/>
      </w:pPr>
      <w:r>
        <w:t xml:space="preserve">Succession Planning is considered a proactive HR Strategy and is a positive way of retaining skilled and knowledge workers.  </w:t>
      </w:r>
    </w:p>
    <w:p w:rsidR="00450DB9" w:rsidRDefault="00450DB9" w:rsidP="00DE206C">
      <w:pPr>
        <w:pStyle w:val="Heading1"/>
      </w:pPr>
      <w:r>
        <w:t xml:space="preserve">The following processes are based on strategic integrative HR methodologies.   For your Succession Management plan to be effective follow the steps below: </w:t>
      </w:r>
    </w:p>
    <w:p w:rsidR="00450DB9" w:rsidRDefault="00450DB9" w:rsidP="00DE206C"/>
    <w:p w:rsidR="00450DB9" w:rsidRPr="00DE206C" w:rsidRDefault="00450DB9" w:rsidP="00DE206C"/>
    <w:p w:rsidR="00450DB9" w:rsidRPr="00616BAA" w:rsidRDefault="00450DB9" w:rsidP="00DE206C">
      <w:pPr>
        <w:pStyle w:val="Subtitle"/>
        <w:numPr>
          <w:ilvl w:val="0"/>
          <w:numId w:val="1"/>
        </w:numPr>
        <w:jc w:val="left"/>
        <w:rPr>
          <w:b/>
          <w:color w:val="4F6228"/>
        </w:rPr>
      </w:pPr>
      <w:r w:rsidRPr="00616BAA">
        <w:rPr>
          <w:b/>
          <w:color w:val="4F6228"/>
        </w:rPr>
        <w:t>ORGANISATIONAL LEVEL</w:t>
      </w:r>
    </w:p>
    <w:p w:rsidR="00450DB9" w:rsidRDefault="00450DB9" w:rsidP="00DE206C">
      <w:pPr>
        <w:pStyle w:val="Heading2"/>
      </w:pPr>
      <w:r>
        <w:t>Record Organisational Goals and Objectives and Mission/Vision – Long term objectives</w:t>
      </w:r>
    </w:p>
    <w:p w:rsidR="00450DB9" w:rsidRPr="00DE206C" w:rsidRDefault="00450DB9" w:rsidP="00DE206C"/>
    <w:p w:rsidR="00450DB9" w:rsidRDefault="00450DB9" w:rsidP="00DE206C">
      <w:pPr>
        <w:pStyle w:val="Heading2"/>
      </w:pPr>
      <w:r>
        <w:t>Record Departmental Goals and Objectives – to align to the achievement of long term</w:t>
      </w:r>
    </w:p>
    <w:p w:rsidR="00450DB9" w:rsidRPr="00DE206C" w:rsidRDefault="00450DB9" w:rsidP="00DE206C"/>
    <w:p w:rsidR="00450DB9" w:rsidRDefault="00450DB9" w:rsidP="00DE206C">
      <w:pPr>
        <w:pStyle w:val="Heading2"/>
      </w:pPr>
      <w:r>
        <w:t>Record Operational Areas in the organisation</w:t>
      </w:r>
    </w:p>
    <w:p w:rsidR="00450DB9" w:rsidRDefault="00450DB9" w:rsidP="00DE206C">
      <w:pPr>
        <w:pStyle w:val="Subtitle"/>
        <w:ind w:left="720"/>
        <w:jc w:val="left"/>
        <w:rPr>
          <w:b/>
        </w:rPr>
      </w:pPr>
    </w:p>
    <w:p w:rsidR="00450DB9" w:rsidRPr="00616BAA" w:rsidRDefault="00450DB9" w:rsidP="00DE206C">
      <w:pPr>
        <w:pStyle w:val="Subtitle"/>
        <w:numPr>
          <w:ilvl w:val="0"/>
          <w:numId w:val="1"/>
        </w:numPr>
        <w:jc w:val="left"/>
        <w:rPr>
          <w:b/>
          <w:color w:val="4F6228"/>
        </w:rPr>
      </w:pPr>
      <w:r w:rsidRPr="00616BAA">
        <w:rPr>
          <w:b/>
          <w:color w:val="4F6228"/>
        </w:rPr>
        <w:t>POSITION</w:t>
      </w:r>
    </w:p>
    <w:p w:rsidR="00450DB9" w:rsidRDefault="00450DB9" w:rsidP="00DE206C">
      <w:pPr>
        <w:pStyle w:val="Heading2"/>
      </w:pPr>
      <w:r>
        <w:t>Conduct an organisational SWOT Analysis</w:t>
      </w:r>
    </w:p>
    <w:p w:rsidR="00450DB9" w:rsidRPr="00DE206C" w:rsidRDefault="00450DB9" w:rsidP="00DE206C"/>
    <w:p w:rsidR="00450DB9" w:rsidRDefault="00450DB9" w:rsidP="00DE206C">
      <w:pPr>
        <w:pStyle w:val="Heading2"/>
      </w:pPr>
      <w:r>
        <w:t>Determine your key strengths and opportunities to obtain long term opportunities</w:t>
      </w:r>
    </w:p>
    <w:p w:rsidR="00450DB9" w:rsidRPr="00DE206C" w:rsidRDefault="00450DB9" w:rsidP="00DE206C"/>
    <w:p w:rsidR="00450DB9" w:rsidRDefault="00450DB9" w:rsidP="00DE206C">
      <w:pPr>
        <w:pStyle w:val="Heading2"/>
      </w:pPr>
      <w:r>
        <w:t>Determine $value of human capital</w:t>
      </w:r>
    </w:p>
    <w:p w:rsidR="00450DB9" w:rsidRDefault="00450DB9" w:rsidP="00DE206C">
      <w:pPr>
        <w:pStyle w:val="Subtitle"/>
        <w:ind w:left="720"/>
        <w:jc w:val="left"/>
        <w:rPr>
          <w:b/>
        </w:rPr>
      </w:pPr>
    </w:p>
    <w:p w:rsidR="00450DB9" w:rsidRPr="00DE206C" w:rsidRDefault="00450DB9" w:rsidP="00DE206C"/>
    <w:p w:rsidR="00450DB9" w:rsidRPr="00616BAA" w:rsidRDefault="00450DB9" w:rsidP="00DE206C">
      <w:pPr>
        <w:pStyle w:val="Subtitle"/>
        <w:numPr>
          <w:ilvl w:val="0"/>
          <w:numId w:val="1"/>
        </w:numPr>
        <w:jc w:val="left"/>
        <w:rPr>
          <w:b/>
          <w:color w:val="4F6228"/>
        </w:rPr>
      </w:pPr>
      <w:r w:rsidRPr="00616BAA">
        <w:rPr>
          <w:b/>
          <w:color w:val="4F6228"/>
        </w:rPr>
        <w:t>HR PLANNING</w:t>
      </w:r>
    </w:p>
    <w:p w:rsidR="00450DB9" w:rsidRDefault="00450DB9" w:rsidP="00DE206C">
      <w:pPr>
        <w:pStyle w:val="Heading2"/>
      </w:pPr>
      <w:r>
        <w:t>Determine Workforce Needs – Future</w:t>
      </w:r>
    </w:p>
    <w:p w:rsidR="00450DB9" w:rsidRPr="00DE206C" w:rsidRDefault="00450DB9" w:rsidP="00DE206C"/>
    <w:p w:rsidR="00450DB9" w:rsidRDefault="00450DB9" w:rsidP="00DE206C">
      <w:pPr>
        <w:pStyle w:val="Heading2"/>
      </w:pPr>
      <w:r>
        <w:t>Determine Workforce Capabilities – Current</w:t>
      </w:r>
    </w:p>
    <w:p w:rsidR="00450DB9" w:rsidRPr="00DE206C" w:rsidRDefault="00450DB9" w:rsidP="00DE206C"/>
    <w:p w:rsidR="00450DB9" w:rsidRDefault="00450DB9" w:rsidP="00DE206C">
      <w:pPr>
        <w:pStyle w:val="Heading2"/>
      </w:pPr>
      <w:r>
        <w:t>Review Organisational Structure/Chart and determine current/future vacancies</w:t>
      </w:r>
    </w:p>
    <w:p w:rsidR="00450DB9" w:rsidRPr="00DE206C" w:rsidRDefault="00450DB9" w:rsidP="00DE206C"/>
    <w:p w:rsidR="00450DB9" w:rsidRDefault="00450DB9" w:rsidP="00DE206C">
      <w:pPr>
        <w:pStyle w:val="Heading2"/>
      </w:pPr>
      <w:r>
        <w:t xml:space="preserve">Determine Organisational Resources available required </w:t>
      </w:r>
    </w:p>
    <w:p w:rsidR="00450DB9" w:rsidRDefault="00450DB9" w:rsidP="00DE206C">
      <w:pPr>
        <w:pStyle w:val="Subtitle"/>
        <w:jc w:val="left"/>
        <w:rPr>
          <w:b/>
        </w:rPr>
      </w:pPr>
    </w:p>
    <w:p w:rsidR="00450DB9" w:rsidRPr="00616BAA" w:rsidRDefault="00450DB9" w:rsidP="00DE206C">
      <w:pPr>
        <w:pStyle w:val="Subtitle"/>
        <w:numPr>
          <w:ilvl w:val="0"/>
          <w:numId w:val="1"/>
        </w:numPr>
        <w:jc w:val="left"/>
        <w:rPr>
          <w:b/>
          <w:color w:val="4F6228"/>
        </w:rPr>
      </w:pPr>
      <w:r w:rsidRPr="00616BAA">
        <w:rPr>
          <w:b/>
          <w:color w:val="4F6228"/>
        </w:rPr>
        <w:t>WORKFORCE LEVEL</w:t>
      </w:r>
    </w:p>
    <w:p w:rsidR="00450DB9" w:rsidRPr="00DE206C" w:rsidRDefault="00450DB9" w:rsidP="00DE206C">
      <w:pPr>
        <w:pStyle w:val="Heading2"/>
        <w:rPr>
          <w:b/>
        </w:rPr>
      </w:pPr>
      <w:r w:rsidRPr="00DE206C">
        <w:rPr>
          <w:b/>
        </w:rPr>
        <w:t>Utilising your HRIS systems:</w:t>
      </w:r>
    </w:p>
    <w:p w:rsidR="00450DB9" w:rsidRPr="00DE206C" w:rsidRDefault="00450DB9" w:rsidP="00DE206C"/>
    <w:p w:rsidR="00450DB9" w:rsidRDefault="00450DB9" w:rsidP="00DE206C">
      <w:pPr>
        <w:pStyle w:val="Heading2"/>
      </w:pPr>
      <w:r>
        <w:t xml:space="preserve">Report on employee capabilities resulting from Performance Management/Appraisal </w:t>
      </w:r>
    </w:p>
    <w:p w:rsidR="00450DB9" w:rsidRDefault="00450DB9" w:rsidP="00DE206C">
      <w:pPr>
        <w:pStyle w:val="Heading2"/>
      </w:pPr>
      <w:r>
        <w:t>System</w:t>
      </w:r>
    </w:p>
    <w:p w:rsidR="00450DB9" w:rsidRPr="00DE206C" w:rsidRDefault="00450DB9" w:rsidP="00DE206C"/>
    <w:p w:rsidR="00450DB9" w:rsidRDefault="00450DB9" w:rsidP="00DE206C">
      <w:pPr>
        <w:pStyle w:val="Heading2"/>
      </w:pPr>
      <w:r>
        <w:t>Report on Core Skills, Soft Skills, Qualitative, Quantitative KPI’s</w:t>
      </w:r>
    </w:p>
    <w:p w:rsidR="00450DB9" w:rsidRPr="00DE206C" w:rsidRDefault="00450DB9" w:rsidP="00DE206C"/>
    <w:p w:rsidR="00450DB9" w:rsidRDefault="00450DB9" w:rsidP="00DE206C">
      <w:pPr>
        <w:pStyle w:val="Heading2"/>
      </w:pPr>
      <w:r>
        <w:t>Report on employee job goals and career paths</w:t>
      </w:r>
    </w:p>
    <w:p w:rsidR="00450DB9" w:rsidRDefault="00450DB9" w:rsidP="00DE206C">
      <w:pPr>
        <w:pStyle w:val="Subtitle"/>
        <w:jc w:val="left"/>
        <w:rPr>
          <w:b/>
        </w:rPr>
      </w:pPr>
    </w:p>
    <w:p w:rsidR="00450DB9" w:rsidRDefault="00450DB9" w:rsidP="00DE206C"/>
    <w:p w:rsidR="00450DB9" w:rsidRDefault="00450DB9" w:rsidP="00DE206C"/>
    <w:p w:rsidR="00450DB9" w:rsidRDefault="00450DB9" w:rsidP="00DE206C"/>
    <w:p w:rsidR="00450DB9" w:rsidRDefault="00450DB9" w:rsidP="00DE206C"/>
    <w:p w:rsidR="00450DB9" w:rsidRDefault="00450DB9" w:rsidP="00DE206C"/>
    <w:p w:rsidR="00450DB9" w:rsidRDefault="00450DB9" w:rsidP="00DE206C"/>
    <w:p w:rsidR="00450DB9" w:rsidRDefault="00450DB9" w:rsidP="00DE206C"/>
    <w:p w:rsidR="00450DB9" w:rsidRDefault="00450DB9" w:rsidP="00DE206C"/>
    <w:p w:rsidR="00450DB9" w:rsidRPr="00DE206C" w:rsidRDefault="00450DB9" w:rsidP="00DE206C"/>
    <w:p w:rsidR="00450DB9" w:rsidRPr="00616BAA" w:rsidRDefault="00450DB9" w:rsidP="00DE206C">
      <w:pPr>
        <w:pStyle w:val="Subtitle"/>
        <w:numPr>
          <w:ilvl w:val="0"/>
          <w:numId w:val="1"/>
        </w:numPr>
        <w:jc w:val="left"/>
        <w:rPr>
          <w:b/>
          <w:color w:val="4F6228"/>
        </w:rPr>
      </w:pPr>
      <w:r w:rsidRPr="00616BAA">
        <w:rPr>
          <w:b/>
          <w:color w:val="4F6228"/>
        </w:rPr>
        <w:t>MOVEMENTS</w:t>
      </w:r>
    </w:p>
    <w:p w:rsidR="00450DB9" w:rsidRDefault="00450DB9" w:rsidP="00782380">
      <w:pPr>
        <w:pStyle w:val="Heading2"/>
        <w:ind w:left="993" w:hanging="993"/>
      </w:pPr>
      <w:r w:rsidRPr="00DE206C">
        <w:t>Lateral</w:t>
      </w:r>
      <w:r>
        <w:t xml:space="preserve"> –  moves sideways into an equal level (similar salary) position, changed job responsibilities present new learning and development opportunities and/or career path opportunities</w:t>
      </w:r>
    </w:p>
    <w:p w:rsidR="00450DB9" w:rsidRPr="00DE206C" w:rsidRDefault="00450DB9" w:rsidP="00DE206C"/>
    <w:p w:rsidR="00450DB9" w:rsidRPr="00DE206C" w:rsidRDefault="00450DB9" w:rsidP="00DE206C">
      <w:pPr>
        <w:pStyle w:val="Heading2"/>
      </w:pPr>
    </w:p>
    <w:p w:rsidR="00450DB9" w:rsidRPr="00DE206C" w:rsidRDefault="00450DB9" w:rsidP="00782380">
      <w:pPr>
        <w:pStyle w:val="Heading2"/>
        <w:ind w:left="1276" w:hanging="1276"/>
      </w:pPr>
      <w:r w:rsidRPr="00DE206C">
        <w:t>Promotion</w:t>
      </w:r>
      <w:r>
        <w:t xml:space="preserve"> –move upwards into higher level (higher salary) position, heightened job responsibilities, potential reports, presenting new learning and development opportunities and/or career path opportunities</w:t>
      </w:r>
    </w:p>
    <w:p w:rsidR="00450DB9" w:rsidRDefault="00450DB9">
      <w:pPr>
        <w:rPr>
          <w:b/>
        </w:rPr>
      </w:pPr>
    </w:p>
    <w:p w:rsidR="00450DB9" w:rsidRDefault="00450DB9">
      <w:pPr>
        <w:rPr>
          <w:b/>
        </w:rPr>
      </w:pPr>
    </w:p>
    <w:p w:rsidR="00450DB9" w:rsidRDefault="00450DB9">
      <w:pPr>
        <w:rPr>
          <w:b/>
        </w:rPr>
      </w:pPr>
    </w:p>
    <w:p w:rsidR="00450DB9" w:rsidRDefault="00450DB9">
      <w:pPr>
        <w:rPr>
          <w:b/>
        </w:rPr>
      </w:pPr>
    </w:p>
    <w:p w:rsidR="00450DB9" w:rsidRDefault="00450DB9">
      <w:pPr>
        <w:rPr>
          <w:b/>
        </w:rPr>
      </w:pPr>
    </w:p>
    <w:p w:rsidR="00450DB9" w:rsidRDefault="00450DB9">
      <w:pPr>
        <w:rPr>
          <w:b/>
        </w:rPr>
      </w:pPr>
    </w:p>
    <w:p w:rsidR="00450DB9" w:rsidRDefault="00450DB9">
      <w:pPr>
        <w:rPr>
          <w:b/>
        </w:rPr>
      </w:pPr>
    </w:p>
    <w:p w:rsidR="00450DB9" w:rsidRDefault="00450DB9">
      <w:pPr>
        <w:rPr>
          <w:b/>
        </w:rPr>
      </w:pPr>
    </w:p>
    <w:p w:rsidR="00450DB9" w:rsidRDefault="00450DB9">
      <w:pPr>
        <w:rPr>
          <w:b/>
        </w:rPr>
      </w:pPr>
    </w:p>
    <w:p w:rsidR="00450DB9" w:rsidRPr="00616BAA" w:rsidRDefault="00450DB9" w:rsidP="00DE206C">
      <w:pPr>
        <w:pStyle w:val="Subtitle"/>
        <w:numPr>
          <w:ilvl w:val="0"/>
          <w:numId w:val="1"/>
        </w:numPr>
        <w:jc w:val="left"/>
        <w:rPr>
          <w:b/>
          <w:color w:val="4F6228"/>
        </w:rPr>
      </w:pPr>
      <w:r w:rsidRPr="00616BAA">
        <w:rPr>
          <w:b/>
          <w:color w:val="4F6228"/>
        </w:rPr>
        <w:t>MONITOR</w:t>
      </w:r>
    </w:p>
    <w:p w:rsidR="00450DB9" w:rsidRDefault="00450DB9" w:rsidP="0041150E"/>
    <w:p w:rsidR="00450DB9" w:rsidRDefault="00450DB9" w:rsidP="00DE206C">
      <w:pPr>
        <w:pStyle w:val="Heading2"/>
      </w:pPr>
      <w:r>
        <w:t>Identify Learning and Development required for employee</w:t>
      </w:r>
    </w:p>
    <w:p w:rsidR="00450DB9" w:rsidRDefault="00450DB9" w:rsidP="00DE206C"/>
    <w:p w:rsidR="00450DB9" w:rsidRPr="00DE206C" w:rsidRDefault="00450DB9" w:rsidP="00DE206C"/>
    <w:p w:rsidR="00450DB9" w:rsidRDefault="00450DB9" w:rsidP="00DE206C">
      <w:pPr>
        <w:pStyle w:val="Heading2"/>
      </w:pPr>
      <w:r>
        <w:t>Report on Report on employee capabilities resulting from Performance Management/Appraisal System in new role to determine effectiveness</w:t>
      </w:r>
    </w:p>
    <w:p w:rsidR="00450DB9" w:rsidRPr="0041150E" w:rsidRDefault="00450DB9"/>
    <w:p w:rsidR="00450DB9" w:rsidRDefault="00450DB9">
      <w:pPr>
        <w:rPr>
          <w:b/>
        </w:rPr>
      </w:pPr>
    </w:p>
    <w:p w:rsidR="00450DB9" w:rsidRPr="0041150E" w:rsidRDefault="00450DB9">
      <w:pPr>
        <w:rPr>
          <w:b/>
        </w:rPr>
      </w:pPr>
      <w:bookmarkStart w:id="0" w:name="_GoBack"/>
      <w:bookmarkEnd w:id="0"/>
    </w:p>
    <w:sectPr w:rsidR="00450DB9" w:rsidRPr="0041150E" w:rsidSect="00F428A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B9" w:rsidRDefault="00450DB9" w:rsidP="00DE206C">
      <w:r>
        <w:separator/>
      </w:r>
    </w:p>
  </w:endnote>
  <w:endnote w:type="continuationSeparator" w:id="0">
    <w:p w:rsidR="00450DB9" w:rsidRDefault="00450DB9" w:rsidP="00DE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3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2834"/>
      <w:gridCol w:w="6479"/>
    </w:tblGrid>
    <w:tr w:rsidR="00450DB9" w:rsidRPr="008A4831" w:rsidTr="005A799A">
      <w:tc>
        <w:tcPr>
          <w:tcW w:w="1564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450DB9" w:rsidRPr="008A4831" w:rsidRDefault="00450DB9" w:rsidP="005A799A">
          <w:pPr>
            <w:pStyle w:val="Header"/>
            <w:jc w:val="right"/>
            <w:rPr>
              <w:color w:val="FFFFFF"/>
              <w:sz w:val="18"/>
              <w:szCs w:val="18"/>
            </w:rPr>
          </w:pPr>
          <w:r w:rsidRPr="008A4831">
            <w:rPr>
              <w:color w:val="FFFFFF"/>
              <w:sz w:val="18"/>
              <w:szCs w:val="18"/>
            </w:rPr>
            <w:t>www.admin@brisbane-hr.com</w:t>
          </w:r>
        </w:p>
      </w:tc>
      <w:tc>
        <w:tcPr>
          <w:tcW w:w="3436" w:type="pct"/>
          <w:tcBorders>
            <w:bottom w:val="single" w:sz="4" w:space="0" w:color="auto"/>
          </w:tcBorders>
          <w:vAlign w:val="bottom"/>
        </w:tcPr>
        <w:p w:rsidR="00450DB9" w:rsidRPr="008A4831" w:rsidRDefault="00450DB9" w:rsidP="00616BAA">
          <w:pPr>
            <w:pStyle w:val="Header"/>
            <w:ind w:firstLine="28"/>
            <w:rPr>
              <w:color w:val="76923C"/>
              <w:sz w:val="24"/>
            </w:rPr>
          </w:pPr>
          <w:r w:rsidRPr="008A4831">
            <w:rPr>
              <w:color w:val="76923C"/>
              <w:sz w:val="24"/>
            </w:rPr>
            <w:t>For step by step guidance contact Brisbane HR directly</w:t>
          </w:r>
        </w:p>
      </w:tc>
    </w:tr>
  </w:tbl>
  <w:p w:rsidR="00450DB9" w:rsidRDefault="00450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B9" w:rsidRDefault="00450DB9" w:rsidP="00DE206C">
      <w:r>
        <w:separator/>
      </w:r>
    </w:p>
  </w:footnote>
  <w:footnote w:type="continuationSeparator" w:id="0">
    <w:p w:rsidR="00450DB9" w:rsidRDefault="00450DB9" w:rsidP="00DE2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3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2834"/>
      <w:gridCol w:w="6479"/>
    </w:tblGrid>
    <w:tr w:rsidR="00450DB9" w:rsidRPr="008A4831" w:rsidTr="00DE206C">
      <w:tc>
        <w:tcPr>
          <w:tcW w:w="1564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450DB9" w:rsidRPr="008A4831" w:rsidRDefault="00450DB9" w:rsidP="00DE206C">
          <w:pPr>
            <w:pStyle w:val="Header"/>
            <w:jc w:val="right"/>
            <w:rPr>
              <w:color w:val="FFFFFF"/>
              <w:sz w:val="16"/>
              <w:szCs w:val="16"/>
            </w:rPr>
          </w:pPr>
          <w:r w:rsidRPr="008A4831">
            <w:rPr>
              <w:color w:val="FFFFFF"/>
              <w:sz w:val="16"/>
              <w:szCs w:val="16"/>
            </w:rPr>
            <w:t>Author: Emma Rendina</w:t>
          </w:r>
        </w:p>
        <w:p w:rsidR="00450DB9" w:rsidRPr="008A4831" w:rsidRDefault="00450DB9" w:rsidP="00DE206C">
          <w:pPr>
            <w:pStyle w:val="Header"/>
            <w:jc w:val="right"/>
            <w:rPr>
              <w:color w:val="FFFFFF"/>
            </w:rPr>
          </w:pPr>
          <w:r w:rsidRPr="008A4831">
            <w:rPr>
              <w:color w:val="FFFFFF"/>
              <w:sz w:val="16"/>
              <w:szCs w:val="16"/>
            </w:rPr>
            <w:t>HR Manager, Brisbane HR</w:t>
          </w:r>
        </w:p>
      </w:tc>
      <w:tc>
        <w:tcPr>
          <w:tcW w:w="3436" w:type="pct"/>
          <w:tcBorders>
            <w:bottom w:val="single" w:sz="4" w:space="0" w:color="auto"/>
          </w:tcBorders>
          <w:vAlign w:val="bottom"/>
        </w:tcPr>
        <w:p w:rsidR="00450DB9" w:rsidRPr="008A4831" w:rsidRDefault="00450DB9" w:rsidP="00616BAA">
          <w:pPr>
            <w:pStyle w:val="Header"/>
            <w:ind w:firstLine="28"/>
            <w:rPr>
              <w:color w:val="76923C"/>
              <w:sz w:val="24"/>
            </w:rPr>
          </w:pPr>
          <w:r w:rsidRPr="008A4831">
            <w:rPr>
              <w:rFonts w:ascii="Arial Black" w:hAnsi="Arial Black"/>
              <w:b/>
              <w:bCs/>
              <w:caps/>
              <w:sz w:val="40"/>
              <w:szCs w:val="40"/>
            </w:rPr>
            <w:t>BRISBANE HR</w:t>
          </w:r>
        </w:p>
      </w:tc>
    </w:tr>
  </w:tbl>
  <w:p w:rsidR="00450DB9" w:rsidRDefault="00450D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FE5"/>
    <w:multiLevelType w:val="hybridMultilevel"/>
    <w:tmpl w:val="D38E8BA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233"/>
    <w:rsid w:val="002C6583"/>
    <w:rsid w:val="00304325"/>
    <w:rsid w:val="0041150E"/>
    <w:rsid w:val="00450DB9"/>
    <w:rsid w:val="00463F09"/>
    <w:rsid w:val="005A799A"/>
    <w:rsid w:val="00616BAA"/>
    <w:rsid w:val="00782380"/>
    <w:rsid w:val="00890233"/>
    <w:rsid w:val="008A4831"/>
    <w:rsid w:val="00DE206C"/>
    <w:rsid w:val="00E05ACF"/>
    <w:rsid w:val="00F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E206C"/>
    <w:pPr>
      <w:ind w:firstLine="3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06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06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06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206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206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206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206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206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206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06C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206C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206C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206C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206C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206C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206C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E206C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E206C"/>
    <w:rPr>
      <w:rFonts w:ascii="Cambria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E206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DE206C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E206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206C"/>
    <w:rPr>
      <w:rFonts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E206C"/>
    <w:rPr>
      <w:b/>
      <w:bCs/>
      <w:sz w:val="18"/>
      <w:szCs w:val="18"/>
    </w:rPr>
  </w:style>
  <w:style w:type="character" w:styleId="Strong">
    <w:name w:val="Strong"/>
    <w:basedOn w:val="DefaultParagraphFont"/>
    <w:uiPriority w:val="99"/>
    <w:qFormat/>
    <w:rsid w:val="00DE206C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DE206C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E206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DE20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E206C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DE206C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E2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E206C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DE206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E206C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DE206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DE206C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DE206C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E206C"/>
    <w:pPr>
      <w:outlineLvl w:val="9"/>
    </w:pPr>
  </w:style>
  <w:style w:type="paragraph" w:styleId="Header">
    <w:name w:val="header"/>
    <w:basedOn w:val="Normal"/>
    <w:link w:val="HeaderChar"/>
    <w:uiPriority w:val="99"/>
    <w:rsid w:val="00DE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0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271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BRISBANE HR</dc:title>
  <dc:subject/>
  <dc:creator>Emma Rendina</dc:creator>
  <cp:keywords/>
  <dc:description/>
  <cp:lastModifiedBy>Emma</cp:lastModifiedBy>
  <cp:revision>2</cp:revision>
  <dcterms:created xsi:type="dcterms:W3CDTF">2014-02-23T00:52:00Z</dcterms:created>
  <dcterms:modified xsi:type="dcterms:W3CDTF">2014-02-23T00:52:00Z</dcterms:modified>
</cp:coreProperties>
</file>